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bookmarkStart w:id="1" w:name="_GoBack"/>
      <w:bookmarkEnd w:id="1"/>
      <w:r w:rsidRPr="00453625">
        <w:rPr>
          <w:sz w:val="20"/>
          <w:szCs w:val="20"/>
        </w:rPr>
        <w:t>Obrazec zavarovanja za dobro izvedbo pogodbenih obveznosti po EPGP-758</w:t>
      </w:r>
      <w:bookmarkEnd w:id="0"/>
    </w:p>
    <w:p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18077C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E47796">
        <w:rPr>
          <w:rFonts w:ascii="Arial" w:hAnsi="Arial" w:cs="Arial"/>
          <w:sz w:val="20"/>
        </w:rPr>
        <w:t xml:space="preserve"> </w:t>
      </w:r>
      <w:r w:rsidR="00E47796" w:rsidRPr="00410B89">
        <w:rPr>
          <w:rFonts w:ascii="Arial" w:hAnsi="Arial" w:cs="Arial"/>
          <w:sz w:val="20"/>
        </w:rPr>
        <w:t>2, 1000</w:t>
      </w:r>
      <w:r w:rsidR="00436BFC" w:rsidRPr="00410B89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 ZAVAROVANJA: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bančna garancija)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B640BD" w:rsidRPr="00453625">
        <w:rPr>
          <w:rFonts w:ascii="Arial" w:hAnsi="Arial" w:cs="Arial"/>
          <w:sz w:val="20"/>
        </w:rPr>
        <w:t xml:space="preserve">Ministrstvo za notranje </w:t>
      </w:r>
      <w:r w:rsidR="00B640BD">
        <w:rPr>
          <w:rFonts w:ascii="Arial" w:hAnsi="Arial" w:cs="Arial"/>
          <w:color w:val="000000"/>
          <w:sz w:val="20"/>
        </w:rPr>
        <w:t>zadeve</w:t>
      </w:r>
      <w:r w:rsidR="00B640BD" w:rsidRPr="003A1F16">
        <w:rPr>
          <w:rFonts w:ascii="Arial" w:hAnsi="Arial" w:cs="Arial"/>
          <w:color w:val="000000"/>
          <w:sz w:val="20"/>
        </w:rPr>
        <w:t>,</w:t>
      </w:r>
      <w:r w:rsidR="0018077C">
        <w:rPr>
          <w:rFonts w:ascii="Arial" w:hAnsi="Arial" w:cs="Arial"/>
          <w:color w:val="000000"/>
          <w:sz w:val="20"/>
        </w:rPr>
        <w:t xml:space="preserve"> Policija,</w:t>
      </w:r>
      <w:r w:rsidR="00B640BD" w:rsidRPr="003A1F16">
        <w:rPr>
          <w:rFonts w:ascii="Arial" w:hAnsi="Arial" w:cs="Arial"/>
          <w:color w:val="000000"/>
          <w:sz w:val="20"/>
        </w:rPr>
        <w:t xml:space="preserve"> Štefanova ulica</w:t>
      </w:r>
      <w:r w:rsidR="00E47796">
        <w:rPr>
          <w:rFonts w:ascii="Arial" w:hAnsi="Arial" w:cs="Arial"/>
          <w:sz w:val="20"/>
        </w:rPr>
        <w:t xml:space="preserve"> 2</w:t>
      </w:r>
      <w:r w:rsidR="00E47796" w:rsidRPr="00410B89">
        <w:rPr>
          <w:rFonts w:ascii="Arial" w:hAnsi="Arial" w:cs="Arial"/>
          <w:sz w:val="20"/>
        </w:rPr>
        <w:t>, 1000</w:t>
      </w:r>
      <w:r w:rsidR="00B640BD" w:rsidRPr="00410B89">
        <w:rPr>
          <w:rFonts w:ascii="Arial" w:hAnsi="Arial" w:cs="Arial"/>
          <w:sz w:val="20"/>
        </w:rPr>
        <w:t xml:space="preserve"> Ljubljana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IN VALUTA: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 ter valuta)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</w:t>
      </w:r>
      <w:r w:rsidR="00877AB8">
        <w:rPr>
          <w:rFonts w:ascii="Arial" w:hAnsi="Arial" w:cs="Arial"/>
          <w:sz w:val="20"/>
        </w:rPr>
        <w:t xml:space="preserve"> brezpogojno in na prvi poziv</w:t>
      </w:r>
      <w:r w:rsidRPr="00453625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776A0B">
      <w:pPr>
        <w:spacing w:line="260" w:lineRule="exact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278" w:rsidRDefault="00130278">
      <w:r>
        <w:separator/>
      </w:r>
    </w:p>
  </w:endnote>
  <w:endnote w:type="continuationSeparator" w:id="0">
    <w:p w:rsidR="00130278" w:rsidRDefault="0013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47796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278" w:rsidRDefault="00130278">
      <w:r>
        <w:separator/>
      </w:r>
    </w:p>
  </w:footnote>
  <w:footnote w:type="continuationSeparator" w:id="0">
    <w:p w:rsidR="00130278" w:rsidRDefault="0013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6"/>
  </w:num>
  <w:num w:numId="3">
    <w:abstractNumId w:val="33"/>
  </w:num>
  <w:num w:numId="4">
    <w:abstractNumId w:val="12"/>
  </w:num>
  <w:num w:numId="5">
    <w:abstractNumId w:val="31"/>
  </w:num>
  <w:num w:numId="6">
    <w:abstractNumId w:val="23"/>
  </w:num>
  <w:num w:numId="7">
    <w:abstractNumId w:val="14"/>
  </w:num>
  <w:num w:numId="8">
    <w:abstractNumId w:val="30"/>
  </w:num>
  <w:num w:numId="9">
    <w:abstractNumId w:val="3"/>
  </w:num>
  <w:num w:numId="10">
    <w:abstractNumId w:val="48"/>
  </w:num>
  <w:num w:numId="11">
    <w:abstractNumId w:val="28"/>
  </w:num>
  <w:num w:numId="12">
    <w:abstractNumId w:val="35"/>
  </w:num>
  <w:num w:numId="13">
    <w:abstractNumId w:val="4"/>
  </w:num>
  <w:num w:numId="14">
    <w:abstractNumId w:val="11"/>
  </w:num>
  <w:num w:numId="15">
    <w:abstractNumId w:val="40"/>
  </w:num>
  <w:num w:numId="16">
    <w:abstractNumId w:val="45"/>
  </w:num>
  <w:num w:numId="17">
    <w:abstractNumId w:val="32"/>
  </w:num>
  <w:num w:numId="18">
    <w:abstractNumId w:val="36"/>
  </w:num>
  <w:num w:numId="19">
    <w:abstractNumId w:val="52"/>
  </w:num>
  <w:num w:numId="20">
    <w:abstractNumId w:val="41"/>
  </w:num>
  <w:num w:numId="21">
    <w:abstractNumId w:val="42"/>
  </w:num>
  <w:num w:numId="22">
    <w:abstractNumId w:val="19"/>
  </w:num>
  <w:num w:numId="23">
    <w:abstractNumId w:val="5"/>
  </w:num>
  <w:num w:numId="24">
    <w:abstractNumId w:val="39"/>
  </w:num>
  <w:num w:numId="25">
    <w:abstractNumId w:val="24"/>
  </w:num>
  <w:num w:numId="26">
    <w:abstractNumId w:val="25"/>
  </w:num>
  <w:num w:numId="27">
    <w:abstractNumId w:val="37"/>
  </w:num>
  <w:num w:numId="28">
    <w:abstractNumId w:val="13"/>
  </w:num>
  <w:num w:numId="29">
    <w:abstractNumId w:val="21"/>
  </w:num>
  <w:num w:numId="30">
    <w:abstractNumId w:val="17"/>
  </w:num>
  <w:num w:numId="31">
    <w:abstractNumId w:val="27"/>
  </w:num>
  <w:num w:numId="32">
    <w:abstractNumId w:val="18"/>
  </w:num>
  <w:num w:numId="33">
    <w:abstractNumId w:val="10"/>
  </w:num>
  <w:num w:numId="34">
    <w:abstractNumId w:val="9"/>
  </w:num>
  <w:num w:numId="35">
    <w:abstractNumId w:val="34"/>
  </w:num>
  <w:num w:numId="36">
    <w:abstractNumId w:val="7"/>
  </w:num>
  <w:num w:numId="37">
    <w:abstractNumId w:val="26"/>
  </w:num>
  <w:num w:numId="38">
    <w:abstractNumId w:val="50"/>
  </w:num>
  <w:num w:numId="39">
    <w:abstractNumId w:val="8"/>
  </w:num>
  <w:num w:numId="40">
    <w:abstractNumId w:val="47"/>
  </w:num>
  <w:num w:numId="41">
    <w:abstractNumId w:val="2"/>
  </w:num>
  <w:num w:numId="42">
    <w:abstractNumId w:val="43"/>
  </w:num>
  <w:num w:numId="43">
    <w:abstractNumId w:val="38"/>
  </w:num>
  <w:num w:numId="44">
    <w:abstractNumId w:val="49"/>
  </w:num>
  <w:num w:numId="45">
    <w:abstractNumId w:val="15"/>
  </w:num>
  <w:num w:numId="46">
    <w:abstractNumId w:val="1"/>
  </w:num>
  <w:num w:numId="47">
    <w:abstractNumId w:val="46"/>
  </w:num>
  <w:num w:numId="48">
    <w:abstractNumId w:val="51"/>
  </w:num>
  <w:num w:numId="49">
    <w:abstractNumId w:val="20"/>
  </w:num>
  <w:num w:numId="50">
    <w:abstractNumId w:val="22"/>
  </w:num>
  <w:num w:numId="51">
    <w:abstractNumId w:val="29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6F3D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63F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0278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77C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77F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41DF"/>
    <w:rsid w:val="00365987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B89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36DF7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046E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B7D"/>
    <w:rsid w:val="004E3EBE"/>
    <w:rsid w:val="004E476B"/>
    <w:rsid w:val="004E5A3A"/>
    <w:rsid w:val="004E623B"/>
    <w:rsid w:val="004E7C02"/>
    <w:rsid w:val="004E7C95"/>
    <w:rsid w:val="004F1F75"/>
    <w:rsid w:val="004F2306"/>
    <w:rsid w:val="004F26DA"/>
    <w:rsid w:val="004F31DE"/>
    <w:rsid w:val="004F5379"/>
    <w:rsid w:val="004F736F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27DE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501B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577D9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A0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5879"/>
    <w:rsid w:val="008064DE"/>
    <w:rsid w:val="0081669B"/>
    <w:rsid w:val="008215C9"/>
    <w:rsid w:val="0082204C"/>
    <w:rsid w:val="0082475D"/>
    <w:rsid w:val="00825624"/>
    <w:rsid w:val="008269F9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1B71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042E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71548"/>
    <w:rsid w:val="00B737FC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731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B8A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73F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472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1600"/>
    <w:rsid w:val="00E22C03"/>
    <w:rsid w:val="00E23875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C7E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763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12A1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A943EFF8-B1F8-4C37-87DD-B1DBB2FE6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5281F-5CD8-4074-87AD-F1A1086C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MAK Mojca</cp:lastModifiedBy>
  <cp:revision>4</cp:revision>
  <cp:lastPrinted>2020-03-06T10:22:00Z</cp:lastPrinted>
  <dcterms:created xsi:type="dcterms:W3CDTF">2024-06-26T11:29:00Z</dcterms:created>
  <dcterms:modified xsi:type="dcterms:W3CDTF">2024-07-04T06:15:00Z</dcterms:modified>
</cp:coreProperties>
</file>